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  СЕЛЬСКОГО  ПОСЕЛЕНИЯ</w:t>
      </w:r>
    </w:p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443A7" w:rsidRDefault="00A443A7" w:rsidP="00A443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43A7" w:rsidRDefault="00A443A7" w:rsidP="00A443A7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02.10.2017 г.                                                                                         № 70</w:t>
      </w:r>
    </w:p>
    <w:p w:rsidR="00A443A7" w:rsidRDefault="00A443A7" w:rsidP="00A443A7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ст. Андреевская</w:t>
      </w:r>
    </w:p>
    <w:p w:rsidR="00A443A7" w:rsidRDefault="00A443A7" w:rsidP="00A443A7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865BE" w:rsidRPr="007865BE" w:rsidRDefault="00B02583" w:rsidP="00A443A7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</w:t>
      </w:r>
      <w:r w:rsidR="007865BE" w:rsidRPr="007865BE">
        <w:rPr>
          <w:color w:val="3C3C3C"/>
          <w:sz w:val="28"/>
          <w:szCs w:val="28"/>
        </w:rPr>
        <w:t>О</w:t>
      </w:r>
      <w:r w:rsidR="00A443A7">
        <w:rPr>
          <w:color w:val="3C3C3C"/>
          <w:sz w:val="28"/>
          <w:szCs w:val="28"/>
        </w:rPr>
        <w:t>б организации обучения населения способам защиты и действиям в чрезвычайных ситуациях</w:t>
      </w:r>
      <w:r w:rsidR="00D42F83">
        <w:rPr>
          <w:color w:val="3C3C3C"/>
          <w:sz w:val="28"/>
          <w:szCs w:val="28"/>
        </w:rPr>
        <w:t xml:space="preserve"> на территории Андреевского сельского поселения</w:t>
      </w:r>
      <w:r w:rsidR="00A443A7">
        <w:rPr>
          <w:color w:val="3C3C3C"/>
          <w:sz w:val="28"/>
          <w:szCs w:val="28"/>
        </w:rPr>
        <w:t>.</w:t>
      </w:r>
      <w:r w:rsidR="007865BE" w:rsidRPr="007865BE">
        <w:rPr>
          <w:color w:val="3C3C3C"/>
          <w:sz w:val="28"/>
          <w:szCs w:val="28"/>
        </w:rPr>
        <w:br/>
      </w:r>
    </w:p>
    <w:p w:rsidR="007865BE" w:rsidRPr="007865BE" w:rsidRDefault="00A443A7" w:rsidP="007865BE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proofErr w:type="gramStart"/>
      <w:r w:rsidR="007865BE" w:rsidRPr="007865BE">
        <w:rPr>
          <w:color w:val="3C3C3C"/>
          <w:sz w:val="28"/>
          <w:szCs w:val="28"/>
        </w:rPr>
        <w:t>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</w:t>
      </w:r>
      <w:proofErr w:type="gramEnd"/>
      <w:r w:rsidR="007865BE" w:rsidRPr="007865BE">
        <w:rPr>
          <w:color w:val="3C3C3C"/>
          <w:sz w:val="28"/>
          <w:szCs w:val="28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7865BE" w:rsidRPr="007865BE" w:rsidRDefault="007865BE" w:rsidP="007865BE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865BE">
        <w:rPr>
          <w:color w:val="3C3C3C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D42F83" w:rsidRDefault="007865BE" w:rsidP="00D42F83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865BE">
        <w:rPr>
          <w:color w:val="3C3C3C"/>
          <w:sz w:val="28"/>
          <w:szCs w:val="28"/>
        </w:rPr>
        <w:t xml:space="preserve">2. </w:t>
      </w:r>
      <w:proofErr w:type="gramStart"/>
      <w:r w:rsidRPr="007865BE">
        <w:rPr>
          <w:color w:val="3C3C3C"/>
          <w:sz w:val="28"/>
          <w:szCs w:val="28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  <w:r w:rsidR="00D42F83">
        <w:rPr>
          <w:color w:val="3C3C3C"/>
          <w:sz w:val="28"/>
          <w:szCs w:val="28"/>
        </w:rPr>
        <w:br/>
        <w:t>3</w:t>
      </w:r>
      <w:r w:rsidRPr="007865BE">
        <w:rPr>
          <w:color w:val="3C3C3C"/>
          <w:sz w:val="28"/>
          <w:szCs w:val="28"/>
        </w:rPr>
        <w:t>.</w:t>
      </w:r>
      <w:proofErr w:type="gramEnd"/>
      <w:r w:rsidRPr="007865BE">
        <w:rPr>
          <w:color w:val="3C3C3C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7865BE" w:rsidRPr="00A443A7" w:rsidRDefault="00A443A7" w:rsidP="00D42F8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43A7">
        <w:rPr>
          <w:sz w:val="28"/>
          <w:szCs w:val="28"/>
        </w:rPr>
        <w:t xml:space="preserve">4. </w:t>
      </w:r>
      <w:proofErr w:type="gramStart"/>
      <w:r w:rsidRPr="00A443A7">
        <w:rPr>
          <w:sz w:val="28"/>
          <w:szCs w:val="28"/>
        </w:rPr>
        <w:t>Контроль за</w:t>
      </w:r>
      <w:proofErr w:type="gramEnd"/>
      <w:r w:rsidRPr="00A443A7">
        <w:rPr>
          <w:sz w:val="28"/>
          <w:szCs w:val="28"/>
        </w:rPr>
        <w:t xml:space="preserve"> выполнением настоящего постановления оставляю за собой.</w:t>
      </w:r>
      <w:r w:rsidR="007865BE" w:rsidRPr="00A443A7">
        <w:rPr>
          <w:sz w:val="28"/>
          <w:szCs w:val="28"/>
        </w:rPr>
        <w:br/>
      </w:r>
      <w:r w:rsidR="008F3E21" w:rsidRPr="00A443A7">
        <w:rPr>
          <w:sz w:val="28"/>
          <w:szCs w:val="28"/>
        </w:rPr>
        <w:br/>
      </w:r>
      <w:r w:rsidRPr="00A443A7">
        <w:rPr>
          <w:sz w:val="28"/>
          <w:szCs w:val="28"/>
        </w:rPr>
        <w:t>Глава Администрации</w:t>
      </w:r>
    </w:p>
    <w:p w:rsidR="00A443A7" w:rsidRDefault="00A443A7" w:rsidP="00A443A7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3A7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</w:p>
    <w:p w:rsidR="007865BE" w:rsidRPr="00A443A7" w:rsidRDefault="00A443A7" w:rsidP="00A443A7">
      <w:r w:rsidRPr="00A443A7">
        <w:t xml:space="preserve">                    </w:t>
      </w:r>
    </w:p>
    <w:p w:rsidR="007865BE" w:rsidRPr="007865BE" w:rsidRDefault="007865BE" w:rsidP="007865BE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П</w:t>
      </w:r>
      <w:r w:rsidRPr="007865BE">
        <w:rPr>
          <w:color w:val="3C3C3C"/>
          <w:sz w:val="28"/>
          <w:szCs w:val="28"/>
        </w:rPr>
        <w:t>рилож</w:t>
      </w:r>
      <w:r w:rsidR="00A443A7">
        <w:rPr>
          <w:color w:val="3C3C3C"/>
          <w:sz w:val="28"/>
          <w:szCs w:val="28"/>
        </w:rPr>
        <w:t>ение № 1</w:t>
      </w:r>
      <w:r w:rsidR="00A443A7">
        <w:rPr>
          <w:color w:val="3C3C3C"/>
          <w:sz w:val="28"/>
          <w:szCs w:val="28"/>
        </w:rPr>
        <w:br/>
        <w:t>к постановлению Главы Администрации </w:t>
      </w:r>
      <w:r w:rsidR="00A443A7">
        <w:rPr>
          <w:color w:val="3C3C3C"/>
          <w:sz w:val="28"/>
          <w:szCs w:val="28"/>
        </w:rPr>
        <w:br/>
        <w:t>Андреевского сельского поселения</w:t>
      </w:r>
      <w:r w:rsidR="00A443A7">
        <w:rPr>
          <w:color w:val="3C3C3C"/>
          <w:sz w:val="28"/>
          <w:szCs w:val="28"/>
        </w:rPr>
        <w:br/>
        <w:t>от 02.10. 2017 г. № 70</w:t>
      </w:r>
    </w:p>
    <w:p w:rsidR="007865BE" w:rsidRPr="007865BE" w:rsidRDefault="007865BE" w:rsidP="007865B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7865BE">
        <w:rPr>
          <w:color w:val="3C3C3C"/>
          <w:sz w:val="28"/>
          <w:szCs w:val="28"/>
        </w:rPr>
        <w:t>Порядок </w:t>
      </w:r>
      <w:r w:rsidRPr="007865BE">
        <w:rPr>
          <w:color w:val="3C3C3C"/>
          <w:sz w:val="28"/>
          <w:szCs w:val="28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7865BE" w:rsidRPr="007865BE" w:rsidRDefault="007865BE" w:rsidP="0002191F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7865BE">
        <w:rPr>
          <w:color w:val="3C3C3C"/>
          <w:sz w:val="28"/>
          <w:szCs w:val="28"/>
        </w:rPr>
        <w:br/>
        <w:t xml:space="preserve">1. </w:t>
      </w:r>
      <w:proofErr w:type="gramStart"/>
      <w:r w:rsidRPr="007865BE">
        <w:rPr>
          <w:color w:val="3C3C3C"/>
          <w:sz w:val="28"/>
          <w:szCs w:val="28"/>
        </w:rPr>
        <w:t xml:space="preserve">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</w:t>
      </w:r>
      <w:r w:rsidR="00A443A7">
        <w:rPr>
          <w:color w:val="3C3C3C"/>
          <w:sz w:val="28"/>
          <w:szCs w:val="28"/>
        </w:rPr>
        <w:t>–</w:t>
      </w:r>
      <w:r w:rsidRPr="007865BE">
        <w:rPr>
          <w:color w:val="3C3C3C"/>
          <w:sz w:val="28"/>
          <w:szCs w:val="28"/>
        </w:rPr>
        <w:t xml:space="preserve"> чрезвычайные</w:t>
      </w:r>
      <w:r w:rsidR="00A443A7">
        <w:rPr>
          <w:color w:val="3C3C3C"/>
          <w:sz w:val="28"/>
          <w:szCs w:val="28"/>
        </w:rPr>
        <w:t xml:space="preserve"> ситуации.</w:t>
      </w:r>
      <w:r w:rsidRPr="007865BE">
        <w:rPr>
          <w:color w:val="3C3C3C"/>
          <w:sz w:val="28"/>
          <w:szCs w:val="28"/>
        </w:rPr>
        <w:br/>
        <w:t>2.</w:t>
      </w:r>
      <w:proofErr w:type="gramEnd"/>
      <w:r w:rsidRPr="007865BE">
        <w:rPr>
          <w:color w:val="3C3C3C"/>
          <w:sz w:val="28"/>
          <w:szCs w:val="28"/>
        </w:rPr>
        <w:t xml:space="preserve"> </w:t>
      </w:r>
      <w:proofErr w:type="gramStart"/>
      <w:r w:rsidRPr="007865BE">
        <w:rPr>
          <w:color w:val="3C3C3C"/>
          <w:sz w:val="28"/>
          <w:szCs w:val="28"/>
        </w:rPr>
        <w:t>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r w:rsidRPr="007865BE">
        <w:rPr>
          <w:color w:val="3C3C3C"/>
          <w:sz w:val="28"/>
          <w:szCs w:val="28"/>
        </w:rPr>
        <w:br/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 w:rsidR="00956471">
        <w:rPr>
          <w:color w:val="3C3C3C"/>
          <w:sz w:val="28"/>
          <w:szCs w:val="28"/>
        </w:rPr>
        <w:t>Ростовской</w:t>
      </w:r>
      <w:r w:rsidR="0002191F">
        <w:rPr>
          <w:color w:val="3C3C3C"/>
          <w:sz w:val="28"/>
          <w:szCs w:val="28"/>
        </w:rPr>
        <w:t xml:space="preserve"> </w:t>
      </w:r>
      <w:r w:rsidRPr="007865BE">
        <w:rPr>
          <w:color w:val="3C3C3C"/>
          <w:sz w:val="28"/>
          <w:szCs w:val="28"/>
        </w:rPr>
        <w:t>области единой государственной системы предупреждения и ликвидации чрезвычайных ситуаций (далее - работающее население);</w:t>
      </w:r>
      <w:proofErr w:type="gramEnd"/>
      <w:r w:rsidRPr="007865BE">
        <w:rPr>
          <w:color w:val="3C3C3C"/>
          <w:sz w:val="28"/>
          <w:szCs w:val="28"/>
        </w:rPr>
        <w:br/>
        <w:t>лица, не занятые в сфере производства и обслуживания (далее - неработающее население);</w:t>
      </w:r>
      <w:r w:rsidRPr="007865BE">
        <w:rPr>
          <w:color w:val="3C3C3C"/>
          <w:sz w:val="28"/>
          <w:szCs w:val="28"/>
        </w:rPr>
        <w:br/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  <w:r w:rsidRPr="007865BE">
        <w:rPr>
          <w:color w:val="3C3C3C"/>
          <w:sz w:val="28"/>
          <w:szCs w:val="28"/>
        </w:rPr>
        <w:br/>
      </w:r>
      <w:proofErr w:type="gramStart"/>
      <w:r w:rsidRPr="007865BE">
        <w:rPr>
          <w:color w:val="3C3C3C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районного муниципального звена территориальной подсистемы </w:t>
      </w:r>
      <w:r w:rsidR="00956471">
        <w:rPr>
          <w:color w:val="3C3C3C"/>
          <w:sz w:val="28"/>
          <w:szCs w:val="28"/>
        </w:rPr>
        <w:t>Ростовской</w:t>
      </w:r>
      <w:r w:rsidR="00C4148E">
        <w:rPr>
          <w:color w:val="3C3C3C"/>
          <w:sz w:val="28"/>
          <w:szCs w:val="28"/>
        </w:rPr>
        <w:t xml:space="preserve"> </w:t>
      </w:r>
      <w:r w:rsidRPr="007865BE">
        <w:rPr>
          <w:color w:val="3C3C3C"/>
          <w:sz w:val="28"/>
          <w:szCs w:val="28"/>
        </w:rPr>
        <w:t>области единой государственной системы предупреждения и ликвидации чрезвычайных ситуаций (далее - уполномоченные работники);</w:t>
      </w:r>
      <w:r w:rsidRPr="007865BE">
        <w:rPr>
          <w:color w:val="3C3C3C"/>
          <w:sz w:val="28"/>
          <w:szCs w:val="28"/>
        </w:rPr>
        <w:br/>
        <w:t>председатели комиссий по предупреждению и ликвидации чрезвычайных ситуаций и обеспечени</w:t>
      </w:r>
      <w:r w:rsidR="005F2987">
        <w:rPr>
          <w:color w:val="3C3C3C"/>
          <w:sz w:val="28"/>
          <w:szCs w:val="28"/>
        </w:rPr>
        <w:t>ю пожарной безопасности Андреевского сельского поселения</w:t>
      </w:r>
      <w:r w:rsidRPr="007865BE">
        <w:rPr>
          <w:color w:val="3C3C3C"/>
          <w:sz w:val="28"/>
          <w:szCs w:val="28"/>
        </w:rPr>
        <w:br/>
        <w:t>3.</w:t>
      </w:r>
      <w:proofErr w:type="gramEnd"/>
      <w:r w:rsidRPr="007865BE">
        <w:rPr>
          <w:color w:val="3C3C3C"/>
          <w:sz w:val="28"/>
          <w:szCs w:val="28"/>
        </w:rPr>
        <w:t xml:space="preserve">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  <w:r w:rsidRPr="007865BE">
        <w:rPr>
          <w:color w:val="3C3C3C"/>
          <w:sz w:val="28"/>
          <w:szCs w:val="28"/>
        </w:rPr>
        <w:br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  <w:r w:rsidRPr="007865BE">
        <w:rPr>
          <w:color w:val="3C3C3C"/>
          <w:sz w:val="28"/>
          <w:szCs w:val="28"/>
        </w:rPr>
        <w:br/>
        <w:t xml:space="preserve">выработка у руководителей администрации и организаций навыков </w:t>
      </w:r>
      <w:r w:rsidRPr="007865BE">
        <w:rPr>
          <w:color w:val="3C3C3C"/>
          <w:sz w:val="28"/>
          <w:szCs w:val="28"/>
        </w:rPr>
        <w:lastRenderedPageBreak/>
        <w:t xml:space="preserve">управления силами и средствами, входящими в состав муниципального </w:t>
      </w:r>
      <w:proofErr w:type="gramStart"/>
      <w:r w:rsidRPr="007865BE">
        <w:rPr>
          <w:color w:val="3C3C3C"/>
          <w:sz w:val="28"/>
          <w:szCs w:val="28"/>
        </w:rPr>
        <w:t xml:space="preserve">звена территориальной подсистемы </w:t>
      </w:r>
      <w:r w:rsidR="00956471">
        <w:rPr>
          <w:color w:val="3C3C3C"/>
          <w:sz w:val="28"/>
          <w:szCs w:val="28"/>
        </w:rPr>
        <w:t>Ростовской</w:t>
      </w:r>
      <w:r w:rsidR="0002191F">
        <w:rPr>
          <w:color w:val="3C3C3C"/>
          <w:sz w:val="28"/>
          <w:szCs w:val="28"/>
        </w:rPr>
        <w:t xml:space="preserve"> </w:t>
      </w:r>
      <w:r w:rsidRPr="007865BE">
        <w:rPr>
          <w:color w:val="3C3C3C"/>
          <w:sz w:val="28"/>
          <w:szCs w:val="28"/>
        </w:rPr>
        <w:t>области единой государственной системы предупреждения</w:t>
      </w:r>
      <w:proofErr w:type="gramEnd"/>
      <w:r w:rsidRPr="007865BE">
        <w:rPr>
          <w:color w:val="3C3C3C"/>
          <w:sz w:val="28"/>
          <w:szCs w:val="28"/>
        </w:rPr>
        <w:t xml:space="preserve"> и ликвидации чрезвычайных ситуаций;</w:t>
      </w:r>
      <w:r w:rsidRPr="007865BE">
        <w:rPr>
          <w:color w:val="3C3C3C"/>
          <w:sz w:val="28"/>
          <w:szCs w:val="28"/>
        </w:rPr>
        <w:br/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  <w:r w:rsidRPr="007865BE">
        <w:rPr>
          <w:color w:val="3C3C3C"/>
          <w:sz w:val="28"/>
          <w:szCs w:val="28"/>
        </w:rPr>
        <w:br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7865BE">
        <w:rPr>
          <w:color w:val="3C3C3C"/>
          <w:sz w:val="28"/>
          <w:szCs w:val="28"/>
        </w:rPr>
        <w:t>функционирования муниципального звена терр</w:t>
      </w:r>
      <w:r w:rsidR="00A443A7">
        <w:rPr>
          <w:color w:val="3C3C3C"/>
          <w:sz w:val="28"/>
          <w:szCs w:val="28"/>
        </w:rPr>
        <w:t xml:space="preserve">иториальной </w:t>
      </w:r>
      <w:r w:rsidR="00956471">
        <w:rPr>
          <w:color w:val="3C3C3C"/>
          <w:sz w:val="28"/>
          <w:szCs w:val="28"/>
        </w:rPr>
        <w:t>подсистемы Ростовской</w:t>
      </w:r>
      <w:r w:rsidRPr="007865BE">
        <w:rPr>
          <w:color w:val="3C3C3C"/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7865BE">
        <w:rPr>
          <w:color w:val="3C3C3C"/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  <w:r w:rsidRPr="007865BE">
        <w:rPr>
          <w:color w:val="3C3C3C"/>
          <w:sz w:val="28"/>
          <w:szCs w:val="28"/>
        </w:rPr>
        <w:br/>
        <w:t xml:space="preserve">4. </w:t>
      </w:r>
      <w:proofErr w:type="gramStart"/>
      <w:r w:rsidRPr="007865BE">
        <w:rPr>
          <w:color w:val="3C3C3C"/>
          <w:sz w:val="28"/>
          <w:szCs w:val="28"/>
        </w:rPr>
        <w:t>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  <w:r w:rsidRPr="007865BE">
        <w:rPr>
          <w:color w:val="3C3C3C"/>
          <w:sz w:val="28"/>
          <w:szCs w:val="28"/>
        </w:rPr>
        <w:br/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  <w:proofErr w:type="gramEnd"/>
      <w:r w:rsidRPr="007865BE">
        <w:rPr>
          <w:color w:val="3C3C3C"/>
          <w:sz w:val="28"/>
          <w:szCs w:val="28"/>
        </w:rPr>
        <w:br/>
      </w:r>
      <w:proofErr w:type="gramStart"/>
      <w:r w:rsidRPr="007865BE">
        <w:rPr>
          <w:color w:val="3C3C3C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7865BE">
        <w:rPr>
          <w:color w:val="3C3C3C"/>
          <w:sz w:val="28"/>
          <w:szCs w:val="28"/>
        </w:rPr>
        <w:t xml:space="preserve"> защиты при чрезвычайных ситуациях;</w:t>
      </w:r>
      <w:r w:rsidRPr="007865BE">
        <w:rPr>
          <w:color w:val="3C3C3C"/>
          <w:sz w:val="28"/>
          <w:szCs w:val="28"/>
        </w:rPr>
        <w:br/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7865BE">
        <w:rPr>
          <w:color w:val="3C3C3C"/>
          <w:sz w:val="28"/>
          <w:szCs w:val="28"/>
        </w:rPr>
        <w:t>утвержденными</w:t>
      </w:r>
      <w:proofErr w:type="gramEnd"/>
      <w:r w:rsidRPr="007865BE">
        <w:rPr>
          <w:color w:val="3C3C3C"/>
          <w:sz w:val="28"/>
          <w:szCs w:val="28"/>
        </w:rPr>
        <w:t xml:space="preserve"> Министерством образования Российской Федерации;</w:t>
      </w:r>
      <w:r w:rsidRPr="007865BE">
        <w:rPr>
          <w:color w:val="3C3C3C"/>
          <w:sz w:val="28"/>
          <w:szCs w:val="28"/>
        </w:rPr>
        <w:br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  <w:r w:rsidRPr="007865BE">
        <w:rPr>
          <w:color w:val="3C3C3C"/>
          <w:sz w:val="28"/>
          <w:szCs w:val="28"/>
        </w:rPr>
        <w:br/>
        <w:t xml:space="preserve">5. </w:t>
      </w:r>
      <w:proofErr w:type="gramStart"/>
      <w:r w:rsidRPr="007865BE">
        <w:rPr>
          <w:color w:val="3C3C3C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7865BE">
        <w:rPr>
          <w:color w:val="3C3C3C"/>
          <w:sz w:val="28"/>
          <w:szCs w:val="28"/>
        </w:rPr>
        <w:t xml:space="preserve"> </w:t>
      </w:r>
      <w:proofErr w:type="gramStart"/>
      <w:r w:rsidRPr="007865BE">
        <w:rPr>
          <w:color w:val="3C3C3C"/>
          <w:sz w:val="28"/>
          <w:szCs w:val="28"/>
        </w:rPr>
        <w:t xml:space="preserve">Повышение квалификации может </w:t>
      </w:r>
      <w:r w:rsidRPr="007865BE">
        <w:rPr>
          <w:color w:val="3C3C3C"/>
          <w:sz w:val="28"/>
          <w:szCs w:val="28"/>
        </w:rPr>
        <w:lastRenderedPageBreak/>
        <w:t xml:space="preserve">осуществляться по очной и </w:t>
      </w:r>
      <w:proofErr w:type="spellStart"/>
      <w:r w:rsidRPr="007865BE">
        <w:rPr>
          <w:color w:val="3C3C3C"/>
          <w:sz w:val="28"/>
          <w:szCs w:val="28"/>
        </w:rPr>
        <w:t>очно-заочной</w:t>
      </w:r>
      <w:proofErr w:type="spellEnd"/>
      <w:r w:rsidRPr="007865BE">
        <w:rPr>
          <w:color w:val="3C3C3C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r w:rsidRPr="007865BE">
        <w:rPr>
          <w:color w:val="3C3C3C"/>
          <w:sz w:val="28"/>
          <w:szCs w:val="28"/>
        </w:rPr>
        <w:br/>
        <w:t>6.</w:t>
      </w:r>
      <w:proofErr w:type="gramEnd"/>
      <w:r w:rsidRPr="007865BE">
        <w:rPr>
          <w:color w:val="3C3C3C"/>
          <w:sz w:val="28"/>
          <w:szCs w:val="28"/>
        </w:rPr>
        <w:t xml:space="preserve"> </w:t>
      </w:r>
      <w:proofErr w:type="gramStart"/>
      <w:r w:rsidRPr="007865BE">
        <w:rPr>
          <w:color w:val="3C3C3C"/>
          <w:sz w:val="28"/>
          <w:szCs w:val="28"/>
        </w:rPr>
        <w:t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  <w:r w:rsidRPr="007865BE">
        <w:rPr>
          <w:color w:val="3C3C3C"/>
          <w:sz w:val="28"/>
          <w:szCs w:val="28"/>
        </w:rPr>
        <w:br/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</w:t>
      </w:r>
      <w:r w:rsidR="00956471">
        <w:rPr>
          <w:color w:val="3C3C3C"/>
          <w:sz w:val="28"/>
          <w:szCs w:val="28"/>
        </w:rPr>
        <w:t>чрезвычайным ситуациям Ростовской  области («УМЦ</w:t>
      </w:r>
      <w:proofErr w:type="gramEnd"/>
      <w:r w:rsidR="00956471">
        <w:rPr>
          <w:color w:val="3C3C3C"/>
          <w:sz w:val="28"/>
          <w:szCs w:val="28"/>
        </w:rPr>
        <w:t xml:space="preserve"> </w:t>
      </w:r>
      <w:proofErr w:type="gramStart"/>
      <w:r w:rsidR="00956471">
        <w:rPr>
          <w:color w:val="3C3C3C"/>
          <w:sz w:val="28"/>
          <w:szCs w:val="28"/>
        </w:rPr>
        <w:t>ГОЧС Ростовской</w:t>
      </w:r>
      <w:r w:rsidRPr="007865BE">
        <w:rPr>
          <w:color w:val="3C3C3C"/>
          <w:sz w:val="28"/>
          <w:szCs w:val="28"/>
        </w:rPr>
        <w:t xml:space="preserve"> области»);</w:t>
      </w:r>
      <w:r w:rsidRPr="007865BE">
        <w:rPr>
          <w:color w:val="3C3C3C"/>
          <w:sz w:val="28"/>
          <w:szCs w:val="28"/>
        </w:rPr>
        <w:br/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956471">
        <w:rPr>
          <w:color w:val="3C3C3C"/>
          <w:sz w:val="28"/>
          <w:szCs w:val="28"/>
        </w:rPr>
        <w:t xml:space="preserve">Ростовской </w:t>
      </w:r>
      <w:r w:rsidRPr="007865BE">
        <w:rPr>
          <w:color w:val="3C3C3C"/>
          <w:sz w:val="28"/>
          <w:szCs w:val="28"/>
        </w:rPr>
        <w:t xml:space="preserve">области («УМЦ ГОЧС </w:t>
      </w:r>
      <w:r w:rsidR="00956471">
        <w:rPr>
          <w:color w:val="3C3C3C"/>
          <w:sz w:val="28"/>
          <w:szCs w:val="28"/>
        </w:rPr>
        <w:t>Ростовской</w:t>
      </w:r>
      <w:r w:rsidR="0002191F">
        <w:rPr>
          <w:color w:val="3C3C3C"/>
          <w:sz w:val="28"/>
          <w:szCs w:val="28"/>
        </w:rPr>
        <w:t xml:space="preserve"> </w:t>
      </w:r>
      <w:r w:rsidRPr="007865BE">
        <w:rPr>
          <w:color w:val="3C3C3C"/>
          <w:sz w:val="28"/>
          <w:szCs w:val="28"/>
        </w:rPr>
        <w:t>области»).</w:t>
      </w:r>
      <w:proofErr w:type="gramEnd"/>
      <w:r w:rsidRPr="007865BE">
        <w:rPr>
          <w:color w:val="3C3C3C"/>
          <w:sz w:val="28"/>
          <w:szCs w:val="28"/>
        </w:rPr>
        <w:br/>
      </w:r>
      <w:proofErr w:type="gramStart"/>
      <w:r w:rsidRPr="007865BE">
        <w:rPr>
          <w:color w:val="3C3C3C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7865BE">
        <w:rPr>
          <w:color w:val="3C3C3C"/>
          <w:sz w:val="28"/>
          <w:szCs w:val="28"/>
        </w:rPr>
        <w:t xml:space="preserve"> гражданской обороне и чрезвычайным ситуациям </w:t>
      </w:r>
      <w:r w:rsidR="00956471">
        <w:rPr>
          <w:color w:val="3C3C3C"/>
          <w:sz w:val="28"/>
          <w:szCs w:val="28"/>
        </w:rPr>
        <w:t>Ростовской</w:t>
      </w:r>
      <w:r w:rsidR="0002191F">
        <w:rPr>
          <w:color w:val="3C3C3C"/>
          <w:sz w:val="28"/>
          <w:szCs w:val="28"/>
        </w:rPr>
        <w:t xml:space="preserve"> </w:t>
      </w:r>
      <w:r w:rsidRPr="007865BE">
        <w:rPr>
          <w:color w:val="3C3C3C"/>
          <w:sz w:val="28"/>
          <w:szCs w:val="28"/>
        </w:rPr>
        <w:t>области.</w:t>
      </w:r>
      <w:r w:rsidRPr="007865BE">
        <w:rPr>
          <w:color w:val="3C3C3C"/>
          <w:sz w:val="28"/>
          <w:szCs w:val="28"/>
        </w:rPr>
        <w:br/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7865BE">
        <w:rPr>
          <w:color w:val="3C3C3C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7865BE">
        <w:rPr>
          <w:color w:val="3C3C3C"/>
          <w:sz w:val="28"/>
          <w:szCs w:val="28"/>
        </w:rPr>
        <w:t xml:space="preserve"> в ходе проведения комплексных, командно-штабных учений и тренирово</w:t>
      </w:r>
      <w:r w:rsidR="00956471">
        <w:rPr>
          <w:color w:val="3C3C3C"/>
          <w:sz w:val="28"/>
          <w:szCs w:val="28"/>
        </w:rPr>
        <w:t>к, тактико-специальных учений.</w:t>
      </w:r>
      <w:r w:rsidR="00956471">
        <w:rPr>
          <w:color w:val="3C3C3C"/>
          <w:sz w:val="28"/>
          <w:szCs w:val="28"/>
        </w:rPr>
        <w:br/>
        <w:t>8</w:t>
      </w:r>
      <w:r w:rsidRPr="007865BE">
        <w:rPr>
          <w:color w:val="3C3C3C"/>
          <w:sz w:val="28"/>
          <w:szCs w:val="28"/>
        </w:rPr>
        <w:t>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</w:t>
      </w:r>
      <w:r w:rsidR="00956471">
        <w:rPr>
          <w:color w:val="3C3C3C"/>
          <w:sz w:val="28"/>
          <w:szCs w:val="28"/>
        </w:rPr>
        <w:t>ной готовности - 1 раз в год.</w:t>
      </w:r>
      <w:r w:rsidR="00956471">
        <w:rPr>
          <w:color w:val="3C3C3C"/>
          <w:sz w:val="28"/>
          <w:szCs w:val="28"/>
        </w:rPr>
        <w:br/>
        <w:t>9</w:t>
      </w:r>
      <w:r w:rsidRPr="007865BE">
        <w:rPr>
          <w:color w:val="3C3C3C"/>
          <w:sz w:val="28"/>
          <w:szCs w:val="28"/>
        </w:rPr>
        <w:t xml:space="preserve">. Тренировки в общеобразовательных учреждениях и учреждениях </w:t>
      </w:r>
      <w:proofErr w:type="gramStart"/>
      <w:r w:rsidRPr="007865BE">
        <w:rPr>
          <w:color w:val="3C3C3C"/>
          <w:sz w:val="28"/>
          <w:szCs w:val="28"/>
        </w:rPr>
        <w:t>начального</w:t>
      </w:r>
      <w:proofErr w:type="gramEnd"/>
      <w:r w:rsidR="00956471">
        <w:rPr>
          <w:color w:val="3C3C3C"/>
          <w:sz w:val="28"/>
          <w:szCs w:val="28"/>
        </w:rPr>
        <w:t xml:space="preserve"> проводятся ежегодно.</w:t>
      </w:r>
      <w:r w:rsidR="00956471">
        <w:rPr>
          <w:color w:val="3C3C3C"/>
          <w:sz w:val="28"/>
          <w:szCs w:val="28"/>
        </w:rPr>
        <w:br/>
        <w:t>10</w:t>
      </w:r>
      <w:r w:rsidRPr="007865BE">
        <w:rPr>
          <w:color w:val="3C3C3C"/>
          <w:sz w:val="28"/>
          <w:szCs w:val="28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  <w:r w:rsidRPr="007865BE">
        <w:rPr>
          <w:color w:val="3C3C3C"/>
          <w:sz w:val="28"/>
          <w:szCs w:val="28"/>
        </w:rPr>
        <w:br/>
      </w:r>
      <w:r w:rsidRPr="007865BE">
        <w:rPr>
          <w:color w:val="3C3C3C"/>
          <w:sz w:val="28"/>
          <w:szCs w:val="28"/>
        </w:rPr>
        <w:lastRenderedPageBreak/>
        <w:br/>
      </w:r>
    </w:p>
    <w:p w:rsidR="00B52458" w:rsidRPr="007865BE" w:rsidRDefault="00B52458">
      <w:pPr>
        <w:rPr>
          <w:rFonts w:ascii="Times New Roman" w:hAnsi="Times New Roman" w:cs="Times New Roman"/>
          <w:sz w:val="28"/>
          <w:szCs w:val="28"/>
        </w:rPr>
      </w:pPr>
    </w:p>
    <w:sectPr w:rsidR="00B52458" w:rsidRPr="007865BE" w:rsidSect="0088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5BE"/>
    <w:rsid w:val="0002191F"/>
    <w:rsid w:val="002B6319"/>
    <w:rsid w:val="00415C2E"/>
    <w:rsid w:val="005F2987"/>
    <w:rsid w:val="006D6D2D"/>
    <w:rsid w:val="007865BE"/>
    <w:rsid w:val="00831AE8"/>
    <w:rsid w:val="00885841"/>
    <w:rsid w:val="008F3E21"/>
    <w:rsid w:val="00956471"/>
    <w:rsid w:val="00A11003"/>
    <w:rsid w:val="00A443A7"/>
    <w:rsid w:val="00B02583"/>
    <w:rsid w:val="00B52458"/>
    <w:rsid w:val="00C4148E"/>
    <w:rsid w:val="00D42F83"/>
    <w:rsid w:val="00DC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4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2017-10-16T06:34:00Z</cp:lastPrinted>
  <dcterms:created xsi:type="dcterms:W3CDTF">2017-10-06T10:44:00Z</dcterms:created>
  <dcterms:modified xsi:type="dcterms:W3CDTF">2017-10-16T06:43:00Z</dcterms:modified>
</cp:coreProperties>
</file>