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</w:t>
      </w:r>
      <w:r w:rsidR="00EB05BA" w:rsidRPr="00D7681B">
        <w:rPr>
          <w:b/>
          <w:sz w:val="28"/>
          <w:szCs w:val="28"/>
        </w:rPr>
        <w:t xml:space="preserve">  СЕЛЬСКОГО ПОСЕЛЕНИЯ</w:t>
      </w:r>
    </w:p>
    <w:p w:rsidR="00986E73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986E73" w:rsidRPr="00D7681B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30.03.2018г.                                             </w:t>
      </w:r>
      <w:r w:rsidR="00986E73">
        <w:rPr>
          <w:sz w:val="28"/>
          <w:szCs w:val="28"/>
        </w:rPr>
        <w:t xml:space="preserve">                             № 36</w:t>
      </w:r>
      <w:r>
        <w:rPr>
          <w:sz w:val="28"/>
          <w:szCs w:val="28"/>
        </w:rPr>
        <w:t xml:space="preserve">                                                        </w:t>
      </w:r>
    </w:p>
    <w:p w:rsidR="00EB05BA" w:rsidRDefault="00986E73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986E73">
        <w:rPr>
          <w:b/>
          <w:sz w:val="28"/>
          <w:szCs w:val="28"/>
        </w:rPr>
        <w:t>Андреевского</w:t>
      </w:r>
      <w:r w:rsidR="00EB05BA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DC0A37" w:rsidRPr="00DC0A37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а также в целях приведения нормативных правовых актов </w:t>
      </w:r>
      <w:r w:rsidR="00986E73">
        <w:rPr>
          <w:rFonts w:eastAsia="Calibri"/>
          <w:color w:val="000000" w:themeColor="text1"/>
          <w:sz w:val="28"/>
          <w:szCs w:val="28"/>
          <w:lang w:eastAsia="en-US"/>
        </w:rPr>
        <w:t>Андреевского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986E73">
        <w:rPr>
          <w:sz w:val="28"/>
          <w:szCs w:val="28"/>
        </w:rPr>
        <w:t>Андреевского</w:t>
      </w:r>
      <w:r w:rsidR="00420CA7">
        <w:rPr>
          <w:sz w:val="28"/>
          <w:szCs w:val="28"/>
        </w:rPr>
        <w:t xml:space="preserve">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совому контролю 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986E73" w:rsidRDefault="00001C2C" w:rsidP="00986E73">
      <w:pPr>
        <w:pStyle w:val="a3"/>
        <w:rPr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DC0A3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986E73">
        <w:rPr>
          <w:color w:val="000000" w:themeColor="text1"/>
          <w:szCs w:val="28"/>
        </w:rPr>
        <w:t>Андр</w:t>
      </w:r>
      <w:r w:rsidR="00986E73">
        <w:rPr>
          <w:color w:val="000000" w:themeColor="text1"/>
          <w:szCs w:val="28"/>
        </w:rPr>
        <w:t>е</w:t>
      </w:r>
      <w:r w:rsidR="00986E73">
        <w:rPr>
          <w:color w:val="000000" w:themeColor="text1"/>
          <w:szCs w:val="28"/>
        </w:rPr>
        <w:t>евского</w:t>
      </w:r>
      <w:r w:rsidR="0078347F">
        <w:rPr>
          <w:color w:val="000000" w:themeColor="text1"/>
          <w:szCs w:val="28"/>
        </w:rPr>
        <w:t xml:space="preserve"> сельского поселения </w:t>
      </w:r>
      <w:r w:rsidR="0078347F" w:rsidRPr="00EB05BA">
        <w:rPr>
          <w:color w:val="000000" w:themeColor="text1"/>
          <w:szCs w:val="28"/>
        </w:rPr>
        <w:t xml:space="preserve">от  </w:t>
      </w:r>
      <w:r w:rsidR="00986E73">
        <w:rPr>
          <w:color w:val="000000" w:themeColor="text1"/>
          <w:szCs w:val="28"/>
        </w:rPr>
        <w:t>27</w:t>
      </w:r>
      <w:r w:rsidR="0078347F" w:rsidRPr="00EB05BA">
        <w:rPr>
          <w:color w:val="000000" w:themeColor="text1"/>
          <w:szCs w:val="28"/>
        </w:rPr>
        <w:t>.0</w:t>
      </w:r>
      <w:r w:rsidR="00986E73">
        <w:rPr>
          <w:color w:val="000000" w:themeColor="text1"/>
          <w:szCs w:val="28"/>
        </w:rPr>
        <w:t>5</w:t>
      </w:r>
      <w:r w:rsidR="0078347F" w:rsidRPr="00EB05BA">
        <w:rPr>
          <w:color w:val="000000" w:themeColor="text1"/>
          <w:szCs w:val="28"/>
        </w:rPr>
        <w:t xml:space="preserve">.2014 № </w:t>
      </w:r>
      <w:r w:rsidR="00986E73">
        <w:rPr>
          <w:color w:val="000000" w:themeColor="text1"/>
          <w:szCs w:val="28"/>
        </w:rPr>
        <w:t>50</w:t>
      </w:r>
      <w:r w:rsidR="0078347F" w:rsidRPr="00EB05BA">
        <w:rPr>
          <w:color w:val="000000" w:themeColor="text1"/>
          <w:szCs w:val="28"/>
        </w:rPr>
        <w:t xml:space="preserve"> «</w:t>
      </w:r>
      <w:r w:rsidR="00986E73" w:rsidRPr="00986E73">
        <w:rPr>
          <w:szCs w:val="28"/>
        </w:rPr>
        <w:t>Об утверждении Порядка ос</w:t>
      </w:r>
      <w:r w:rsidR="00986E73">
        <w:rPr>
          <w:szCs w:val="28"/>
        </w:rPr>
        <w:t>у</w:t>
      </w:r>
      <w:r w:rsidR="00986E73" w:rsidRPr="00986E73">
        <w:rPr>
          <w:szCs w:val="28"/>
        </w:rPr>
        <w:t>ществления</w:t>
      </w:r>
      <w:r w:rsidR="00986E73">
        <w:rPr>
          <w:szCs w:val="28"/>
        </w:rPr>
        <w:t xml:space="preserve"> </w:t>
      </w:r>
      <w:r w:rsidR="00986E73" w:rsidRPr="00986E73">
        <w:rPr>
          <w:szCs w:val="28"/>
        </w:rPr>
        <w:t>должностным лицом внутреннего муниципального контроля А</w:t>
      </w:r>
      <w:r w:rsidR="00986E73" w:rsidRPr="00986E73">
        <w:rPr>
          <w:szCs w:val="28"/>
        </w:rPr>
        <w:t>н</w:t>
      </w:r>
      <w:r w:rsidR="00986E73" w:rsidRPr="00986E73">
        <w:rPr>
          <w:szCs w:val="28"/>
        </w:rPr>
        <w:t>дреевского сельского поселения</w:t>
      </w:r>
      <w:r w:rsidR="00986E73">
        <w:rPr>
          <w:szCs w:val="28"/>
        </w:rPr>
        <w:t xml:space="preserve"> </w:t>
      </w:r>
      <w:r w:rsidR="00986E73" w:rsidRPr="00986E73">
        <w:rPr>
          <w:szCs w:val="28"/>
        </w:rPr>
        <w:t>полномочий по внутреннему муниципал</w:t>
      </w:r>
      <w:r w:rsidR="00986E73" w:rsidRPr="00986E73">
        <w:rPr>
          <w:szCs w:val="28"/>
        </w:rPr>
        <w:t>ь</w:t>
      </w:r>
      <w:r w:rsidR="00986E73" w:rsidRPr="00986E73">
        <w:rPr>
          <w:szCs w:val="28"/>
        </w:rPr>
        <w:t>ному</w:t>
      </w:r>
      <w:r w:rsidR="00986E73">
        <w:rPr>
          <w:szCs w:val="28"/>
        </w:rPr>
        <w:t xml:space="preserve"> </w:t>
      </w:r>
      <w:r w:rsidR="00986E73" w:rsidRPr="00986E73">
        <w:rPr>
          <w:szCs w:val="28"/>
        </w:rPr>
        <w:t>финансовому контролю</w:t>
      </w:r>
      <w:r w:rsidR="0078347F">
        <w:rPr>
          <w:szCs w:val="28"/>
        </w:rPr>
        <w:t>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986E73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Андреевского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А.В.Лондарь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6E73">
        <w:rPr>
          <w:sz w:val="28"/>
          <w:szCs w:val="28"/>
        </w:rPr>
        <w:t>Андрее</w:t>
      </w:r>
      <w:r w:rsidR="00986E73">
        <w:rPr>
          <w:sz w:val="28"/>
          <w:szCs w:val="28"/>
        </w:rPr>
        <w:t>в</w:t>
      </w:r>
      <w:r w:rsidR="00986E7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6E73">
        <w:rPr>
          <w:sz w:val="28"/>
          <w:szCs w:val="28"/>
        </w:rPr>
        <w:t>30</w:t>
      </w:r>
      <w:r w:rsidR="00A17A61" w:rsidRPr="007E6264">
        <w:rPr>
          <w:sz w:val="28"/>
          <w:szCs w:val="28"/>
        </w:rPr>
        <w:t>.</w:t>
      </w:r>
      <w:r w:rsidR="007E6264" w:rsidRPr="007E6264">
        <w:rPr>
          <w:sz w:val="28"/>
          <w:szCs w:val="28"/>
        </w:rPr>
        <w:t>03</w:t>
      </w:r>
      <w:r w:rsidR="00A17A61" w:rsidRPr="007E6264">
        <w:rPr>
          <w:sz w:val="28"/>
          <w:szCs w:val="28"/>
        </w:rPr>
        <w:t>.201</w:t>
      </w:r>
      <w:r w:rsidR="007E6264" w:rsidRPr="007E6264">
        <w:rPr>
          <w:sz w:val="28"/>
          <w:szCs w:val="28"/>
        </w:rPr>
        <w:t>8</w:t>
      </w:r>
      <w:r w:rsidRPr="007E6264">
        <w:rPr>
          <w:sz w:val="28"/>
          <w:szCs w:val="28"/>
        </w:rPr>
        <w:t xml:space="preserve"> № </w:t>
      </w:r>
      <w:r w:rsidR="00986E73">
        <w:rPr>
          <w:sz w:val="28"/>
          <w:szCs w:val="28"/>
        </w:rPr>
        <w:t>36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986E73">
        <w:rPr>
          <w:sz w:val="28"/>
          <w:szCs w:val="28"/>
        </w:rPr>
        <w:t>Андреевского</w:t>
      </w:r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986E73">
        <w:rPr>
          <w:bCs/>
          <w:sz w:val="28"/>
          <w:szCs w:val="28"/>
        </w:rPr>
        <w:t>Андреевского</w:t>
      </w:r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 рамках полномочий, закре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1.2. В настоящем Порядке применяются понятия и термины, устано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 xml:space="preserve">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</w:t>
      </w:r>
      <w:r w:rsidRPr="00D56766">
        <w:rPr>
          <w:color w:val="000000" w:themeColor="text1"/>
          <w:sz w:val="28"/>
          <w:szCs w:val="28"/>
        </w:rPr>
        <w:t>о</w:t>
      </w:r>
      <w:r w:rsidRPr="00D56766">
        <w:rPr>
          <w:color w:val="000000" w:themeColor="text1"/>
          <w:sz w:val="28"/>
          <w:szCs w:val="28"/>
        </w:rPr>
        <w:t>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тролю являются проверка, ревизия, обследование, санкционирование опер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1.4. Контрольные мероприятия проводятся в соответствии со станда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986E73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86E73">
        <w:rPr>
          <w:rFonts w:eastAsia="Calibri"/>
          <w:color w:val="000000" w:themeColor="text1"/>
          <w:sz w:val="28"/>
          <w:szCs w:val="28"/>
          <w:lang w:eastAsia="en-US"/>
        </w:rPr>
        <w:t>дреевского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жетного законодательства Российской Федерации и иных нормативных 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</w:t>
      </w:r>
      <w:r w:rsidR="00EF6E7C">
        <w:rPr>
          <w:color w:val="000000" w:themeColor="text1"/>
          <w:sz w:val="28"/>
          <w:szCs w:val="28"/>
        </w:rPr>
        <w:t>и</w:t>
      </w:r>
      <w:r w:rsidR="00EF6E7C">
        <w:rPr>
          <w:color w:val="000000" w:themeColor="text1"/>
          <w:sz w:val="28"/>
          <w:szCs w:val="28"/>
        </w:rPr>
        <w:t>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986E73">
        <w:rPr>
          <w:color w:val="000000" w:themeColor="text1"/>
          <w:sz w:val="28"/>
          <w:szCs w:val="28"/>
        </w:rPr>
        <w:t>Андреевск</w:t>
      </w:r>
      <w:r w:rsidR="00986E73">
        <w:rPr>
          <w:color w:val="000000" w:themeColor="text1"/>
          <w:sz w:val="28"/>
          <w:szCs w:val="28"/>
        </w:rPr>
        <w:t>о</w:t>
      </w:r>
      <w:r w:rsidR="00986E73">
        <w:rPr>
          <w:color w:val="000000" w:themeColor="text1"/>
          <w:sz w:val="28"/>
          <w:szCs w:val="28"/>
        </w:rPr>
        <w:t>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принимательской и иной приносящей доход деятельности.</w:t>
      </w:r>
    </w:p>
    <w:p w:rsidR="00DC0A37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вну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986E73">
        <w:rPr>
          <w:color w:val="000000" w:themeColor="text1"/>
          <w:sz w:val="28"/>
          <w:szCs w:val="28"/>
        </w:rPr>
        <w:t>Андреевского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к компетенции которого о</w:t>
      </w:r>
      <w:r w:rsidR="00001C2C" w:rsidRPr="00001C2C">
        <w:rPr>
          <w:color w:val="000000" w:themeColor="text1"/>
          <w:sz w:val="28"/>
          <w:szCs w:val="28"/>
        </w:rPr>
        <w:t>т</w:t>
      </w:r>
      <w:r w:rsidR="00001C2C" w:rsidRPr="00001C2C">
        <w:rPr>
          <w:color w:val="000000" w:themeColor="text1"/>
          <w:sz w:val="28"/>
          <w:szCs w:val="28"/>
        </w:rPr>
        <w:t xml:space="preserve">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</w:t>
      </w:r>
      <w:r w:rsidR="00001C2C" w:rsidRPr="00001C2C">
        <w:rPr>
          <w:color w:val="000000" w:themeColor="text1"/>
          <w:sz w:val="28"/>
          <w:szCs w:val="28"/>
        </w:rPr>
        <w:t>н</w:t>
      </w:r>
      <w:r w:rsidR="00001C2C" w:rsidRPr="00001C2C">
        <w:rPr>
          <w:color w:val="000000" w:themeColor="text1"/>
          <w:sz w:val="28"/>
          <w:szCs w:val="28"/>
        </w:rPr>
        <w:t>троля;</w:t>
      </w:r>
    </w:p>
    <w:p w:rsidR="00001C2C" w:rsidRPr="00001C2C" w:rsidRDefault="00EB05BA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1 категории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 w:rsidR="007116A5"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уполном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чен принимать решения о назначении контрольных мероприятий в соотве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при осуществлении выездных проверок (ревизий), обследований беспр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пятственно по предъявлению служебных удостоверений входить на террит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тории и помещения, требовать предъявления поставленных товаров, резул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 с исковыми заявлениями о возмещении ущерба,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чиненного </w:t>
      </w:r>
      <w:r w:rsidR="00986E73">
        <w:rPr>
          <w:color w:val="000000" w:themeColor="text1"/>
          <w:sz w:val="28"/>
          <w:szCs w:val="28"/>
        </w:rPr>
        <w:t>Андреевскому</w:t>
      </w:r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конодательства Российской Федерации и иных нормативных правовых актов, регулир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в случае обнаружения признаков подделок, подлогов, хищений, злоуп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треблений и при необходимости пресечения данных противоправных де</w:t>
      </w:r>
      <w:r w:rsidRPr="00001C2C">
        <w:rPr>
          <w:color w:val="000000" w:themeColor="text1"/>
          <w:sz w:val="28"/>
          <w:szCs w:val="28"/>
        </w:rPr>
        <w:t>й</w:t>
      </w:r>
      <w:r w:rsidRPr="00001C2C">
        <w:rPr>
          <w:color w:val="000000" w:themeColor="text1"/>
          <w:sz w:val="28"/>
          <w:szCs w:val="28"/>
        </w:rPr>
        <w:t xml:space="preserve">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суды с исками о признании осуществленных закупок 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1749A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своевременно и в полной мере исполнять предоставленные в соотве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проводить контрольные мероприятия в соответствии с правовыми акт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мероприятия;</w:t>
      </w:r>
    </w:p>
    <w:p w:rsidR="00001C2C" w:rsidRPr="00001C2C" w:rsidRDefault="00001C2C" w:rsidP="001749AF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знакомить руководителя или уполномоченное должностное лицо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та контроля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несут ответственность за решения и де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и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ния. Проверки подразделяются на выездные и камеральные, а также встре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>ные проверки, проводимые в рамках выездных и (или) камеральных пров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3.3. Плановые контрольные мероприятия, осуществляются в соотве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ствии 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986E73">
        <w:rPr>
          <w:rFonts w:eastAsia="Calibri"/>
          <w:color w:val="000000" w:themeColor="text1"/>
          <w:sz w:val="28"/>
          <w:szCs w:val="28"/>
          <w:lang w:eastAsia="en-US"/>
        </w:rPr>
        <w:t>Андреевского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 сел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 и аудита в отн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министраторами бюджетных средств, не являющимися органами вне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ш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контрольных мероприятий, определяемого на основании данных о вн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</w:t>
      </w:r>
      <w:r w:rsidR="0036481A">
        <w:rPr>
          <w:color w:val="000000" w:themeColor="text1"/>
          <w:sz w:val="28"/>
          <w:szCs w:val="28"/>
        </w:rPr>
        <w:t>у</w:t>
      </w:r>
      <w:r w:rsidR="0036481A">
        <w:rPr>
          <w:color w:val="000000" w:themeColor="text1"/>
          <w:sz w:val="28"/>
          <w:szCs w:val="28"/>
        </w:rPr>
        <w:t>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36481A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>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ции требованиям бюджетного законодательства Российской Федерации и иных нормативных правовых актов, регулирующих бюджетные правоотн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</w:t>
      </w:r>
      <w:r w:rsidR="004304AA" w:rsidRPr="00001C2C">
        <w:rPr>
          <w:color w:val="000000" w:themeColor="text1"/>
          <w:sz w:val="28"/>
          <w:szCs w:val="28"/>
        </w:rPr>
        <w:t>в</w:t>
      </w:r>
      <w:r w:rsidR="004304AA" w:rsidRPr="00001C2C">
        <w:rPr>
          <w:color w:val="000000" w:themeColor="text1"/>
          <w:sz w:val="28"/>
          <w:szCs w:val="28"/>
        </w:rPr>
        <w:t xml:space="preserve">томатизированный </w:t>
      </w:r>
      <w:r w:rsidR="007628D6">
        <w:rPr>
          <w:color w:val="000000" w:themeColor="text1"/>
          <w:sz w:val="28"/>
          <w:szCs w:val="28"/>
        </w:rPr>
        <w:t xml:space="preserve"> </w:t>
      </w:r>
      <w:r w:rsidR="004304AA" w:rsidRPr="00001C2C">
        <w:rPr>
          <w:color w:val="000000" w:themeColor="text1"/>
          <w:sz w:val="28"/>
          <w:szCs w:val="28"/>
        </w:rPr>
        <w:t>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проведения контрольных мероприятий методом санкционир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</w:t>
      </w:r>
      <w:r w:rsidR="007116A5">
        <w:rPr>
          <w:color w:val="000000" w:themeColor="text1"/>
          <w:sz w:val="28"/>
          <w:szCs w:val="28"/>
        </w:rPr>
        <w:t xml:space="preserve">Администрацией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7116A5">
        <w:rPr>
          <w:color w:val="000000" w:themeColor="text1"/>
          <w:sz w:val="28"/>
          <w:szCs w:val="28"/>
        </w:rPr>
        <w:t xml:space="preserve"> сельск</w:t>
      </w:r>
      <w:r w:rsidR="007116A5">
        <w:rPr>
          <w:color w:val="000000" w:themeColor="text1"/>
          <w:sz w:val="28"/>
          <w:szCs w:val="28"/>
        </w:rPr>
        <w:t>о</w:t>
      </w:r>
      <w:r w:rsidR="007116A5">
        <w:rPr>
          <w:color w:val="000000" w:themeColor="text1"/>
          <w:sz w:val="28"/>
          <w:szCs w:val="28"/>
        </w:rPr>
        <w:t>го поселения</w:t>
      </w:r>
      <w:r w:rsidRPr="00001C2C">
        <w:rPr>
          <w:color w:val="000000" w:themeColor="text1"/>
          <w:sz w:val="28"/>
          <w:szCs w:val="28"/>
        </w:rPr>
        <w:t xml:space="preserve"> санкционирования операций со средствами </w:t>
      </w:r>
      <w:r w:rsidR="007116A5">
        <w:rPr>
          <w:color w:val="000000" w:themeColor="text1"/>
          <w:sz w:val="28"/>
          <w:szCs w:val="28"/>
        </w:rPr>
        <w:t>ме</w:t>
      </w:r>
      <w:r w:rsidRPr="00001C2C">
        <w:rPr>
          <w:color w:val="000000" w:themeColor="text1"/>
          <w:sz w:val="28"/>
          <w:szCs w:val="28"/>
        </w:rPr>
        <w:t>стного бюджета, относятся назначение контрольного мероприятия, проведение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 и реализация результатов проведения контрольного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1749AF">
        <w:rPr>
          <w:color w:val="000000" w:themeColor="text1"/>
          <w:sz w:val="28"/>
          <w:szCs w:val="28"/>
        </w:rPr>
        <w:t>г</w:t>
      </w:r>
      <w:r w:rsidR="00CD422A">
        <w:rPr>
          <w:color w:val="000000" w:themeColor="text1"/>
          <w:sz w:val="28"/>
          <w:szCs w:val="28"/>
        </w:rPr>
        <w:t xml:space="preserve">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1749AF">
        <w:rPr>
          <w:color w:val="000000" w:themeColor="text1"/>
          <w:sz w:val="28"/>
          <w:szCs w:val="28"/>
        </w:rPr>
        <w:t>г</w:t>
      </w:r>
      <w:r w:rsidR="00CD422A">
        <w:rPr>
          <w:color w:val="000000" w:themeColor="text1"/>
          <w:sz w:val="28"/>
          <w:szCs w:val="28"/>
        </w:rPr>
        <w:t xml:space="preserve">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Контрольное мероприятие (за исключением случаев назначения обсл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навливается в запросе. При этом устанавливаемый срок (за исключением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менты, материалы и информацию, в том числе в электронном виде, необх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димые для проведения контрольного мероприятия. На основании мотивированного х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датайства руководителя объекта контроля срок представления и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тий, а также представление информации, документов и материалов не в по</w:t>
      </w:r>
      <w:r w:rsidRPr="00001C2C">
        <w:rPr>
          <w:color w:val="000000" w:themeColor="text1"/>
          <w:sz w:val="28"/>
          <w:szCs w:val="28"/>
        </w:rPr>
        <w:t>л</w:t>
      </w:r>
      <w:r w:rsidRPr="00001C2C">
        <w:rPr>
          <w:color w:val="000000" w:themeColor="text1"/>
          <w:sz w:val="28"/>
          <w:szCs w:val="28"/>
        </w:rPr>
        <w:t>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C6316F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указанным фактам руководитель проверочной (ревизионной) гру</w:t>
      </w:r>
      <w:r w:rsidRPr="00001C2C">
        <w:rPr>
          <w:color w:val="000000" w:themeColor="text1"/>
          <w:sz w:val="28"/>
          <w:szCs w:val="28"/>
        </w:rPr>
        <w:t>п</w:t>
      </w:r>
      <w:r w:rsidRPr="00001C2C">
        <w:rPr>
          <w:color w:val="000000" w:themeColor="text1"/>
          <w:sz w:val="28"/>
          <w:szCs w:val="28"/>
        </w:rPr>
        <w:t xml:space="preserve">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ставлении информации, документов и материалов, необходимых для пров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Встречные проверки назначаются и проводятся в порядке, уст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новленном для камеральных или выездных проверок (ревизий) соответстве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но. Решение о проведении встречной проверки принимается </w:t>
      </w:r>
      <w:r w:rsidR="0011077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, ответственного за организацию осуществления внутре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ется к материалам камеральной или выездной проверки (ревизии) соотве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ственно.</w:t>
      </w:r>
      <w:r w:rsidR="00110771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том контроля документов, необходимых для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приятия, а также приведения объектом контроля в надлежащее состояние д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 w:rsidR="007628D6"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</w:t>
      </w:r>
      <w:r w:rsidR="00530AB3">
        <w:rPr>
          <w:color w:val="000000" w:themeColor="text1"/>
          <w:sz w:val="28"/>
          <w:szCs w:val="28"/>
        </w:rPr>
        <w:t>ю</w:t>
      </w:r>
      <w:r w:rsidR="00530AB3">
        <w:rPr>
          <w:color w:val="000000" w:themeColor="text1"/>
          <w:sz w:val="28"/>
          <w:szCs w:val="28"/>
        </w:rPr>
        <w:t>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>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4.16. Решение о приостановлении (возобновлении) проведения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lastRenderedPageBreak/>
        <w:t>лении) проведения камеральной или выездной проверки (ревизии) направл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месту нахождения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 xml:space="preserve">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низационной техникой, необходимыми для проведения выездной пр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</w:t>
      </w:r>
      <w:r w:rsidR="0024064D">
        <w:rPr>
          <w:color w:val="000000" w:themeColor="text1"/>
          <w:sz w:val="28"/>
          <w:szCs w:val="28"/>
        </w:rPr>
        <w:t>а</w:t>
      </w:r>
      <w:r w:rsidR="0024064D">
        <w:rPr>
          <w:color w:val="000000" w:themeColor="text1"/>
          <w:sz w:val="28"/>
          <w:szCs w:val="28"/>
        </w:rPr>
        <w:t>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троля, а также исходя из анализа и оценки полученной информации по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яснениям, справкам и сведениям должностных, материально ответственных и иных лиц объекта контроля. Контрольные действия по фактическому изуч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нию проводятся путем осмотра, инвентаризации, наблюдения, пересчета, экспертизы, контрольных замеров и осуществления других действий по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подготовки акта выездной проверки (ревизии) не может прев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FF3172">
        <w:rPr>
          <w:rFonts w:cs="Calibri"/>
          <w:color w:val="000000" w:themeColor="text1"/>
          <w:sz w:val="28"/>
          <w:szCs w:val="28"/>
        </w:rPr>
        <w:br/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4.17.6. Акт выездной проверки (ревизии) подписывается должностн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выездной проверки (р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объект контроля вправе представить письменные возражения на акт выез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зии), обследования в случае наличия у объекта контроля возражений подл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к компетенции которых отнесены вопросы ос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ществления контрольного мероприятия, ответственные за проведение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мероприятия, руководитель проверочной (ревизионной) гру</w:t>
      </w:r>
      <w:r w:rsidRPr="00001C2C">
        <w:rPr>
          <w:color w:val="000000" w:themeColor="text1"/>
          <w:sz w:val="28"/>
          <w:szCs w:val="28"/>
        </w:rPr>
        <w:t>п</w:t>
      </w:r>
      <w:r w:rsidRPr="00001C2C">
        <w:rPr>
          <w:color w:val="000000" w:themeColor="text1"/>
          <w:sz w:val="28"/>
          <w:szCs w:val="28"/>
        </w:rPr>
        <w:t xml:space="preserve">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F50A05">
        <w:rPr>
          <w:color w:val="000000" w:themeColor="text1"/>
          <w:sz w:val="28"/>
          <w:szCs w:val="28"/>
        </w:rPr>
        <w:t xml:space="preserve"> сельского п</w:t>
      </w:r>
      <w:r w:rsidR="00F50A05">
        <w:rPr>
          <w:color w:val="000000" w:themeColor="text1"/>
          <w:sz w:val="28"/>
          <w:szCs w:val="28"/>
        </w:rPr>
        <w:t>о</w:t>
      </w:r>
      <w:r w:rsidR="00F50A05">
        <w:rPr>
          <w:color w:val="000000" w:themeColor="text1"/>
          <w:sz w:val="28"/>
          <w:szCs w:val="28"/>
        </w:rPr>
        <w:t>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ции которых относится методологическое обеспечение в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шинством голосов принимается решение о признании возражений обосн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равенства голосов решающим является голос председател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 xml:space="preserve">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Решение комиссии, принятые в соответствии с ее компетенцией, явл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>4.18.1. Камеральная проверка проводится уполномоченными дол</w:t>
      </w:r>
      <w:r w:rsidRPr="00001C2C">
        <w:rPr>
          <w:color w:val="000000" w:themeColor="text1"/>
          <w:sz w:val="28"/>
          <w:szCs w:val="28"/>
        </w:rPr>
        <w:t>ж</w:t>
      </w:r>
      <w:r w:rsidRPr="00001C2C">
        <w:rPr>
          <w:color w:val="000000" w:themeColor="text1"/>
          <w:sz w:val="28"/>
          <w:szCs w:val="28"/>
        </w:rPr>
        <w:t xml:space="preserve">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на осн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вании бюджетной (бухгалтерской) отчетности и иных документов, матери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</w:t>
      </w:r>
      <w:r w:rsidRPr="00001C2C">
        <w:rPr>
          <w:color w:val="000000" w:themeColor="text1"/>
          <w:sz w:val="28"/>
          <w:szCs w:val="28"/>
        </w:rPr>
        <w:lastRenderedPageBreak/>
        <w:t>дней со дня получения от объекта контроля информации, документов и мат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E10D87">
        <w:rPr>
          <w:color w:val="000000" w:themeColor="text1"/>
          <w:sz w:val="28"/>
          <w:szCs w:val="28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4.18.4. Результаты камеральной проверки оформляются актом. Срок подготовки акта камеральной проверки не может превышать пятнадцати 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</w:t>
      </w:r>
      <w:r w:rsidRPr="00001C2C">
        <w:rPr>
          <w:rFonts w:cs="Calibri"/>
          <w:color w:val="000000" w:themeColor="text1"/>
          <w:sz w:val="28"/>
          <w:szCs w:val="28"/>
        </w:rPr>
        <w:t>а</w:t>
      </w:r>
      <w:r w:rsidRPr="00001C2C">
        <w:rPr>
          <w:rFonts w:cs="Calibri"/>
          <w:color w:val="000000" w:themeColor="text1"/>
          <w:sz w:val="28"/>
          <w:szCs w:val="28"/>
        </w:rPr>
        <w:t>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4.18.5. Акт камеральной проверки подписывается должностными л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камеральной проверки не может превышать пяти рабочих дней со дня передачи акта объекту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4.18.6. Акт и иные материалы камеральной проверки подлежат ра</w:t>
      </w:r>
      <w:r w:rsidRPr="00001C2C">
        <w:rPr>
          <w:color w:val="000000" w:themeColor="text1"/>
          <w:sz w:val="28"/>
          <w:szCs w:val="28"/>
        </w:rPr>
        <w:t>с</w:t>
      </w:r>
      <w:r w:rsidRPr="00001C2C">
        <w:rPr>
          <w:color w:val="000000" w:themeColor="text1"/>
          <w:sz w:val="28"/>
          <w:szCs w:val="28"/>
        </w:rPr>
        <w:t xml:space="preserve">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4.18.7. По результатам рассмотрения акта и иных материалов кам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ральной проверки </w:t>
      </w:r>
      <w:r w:rsidR="00110771">
        <w:rPr>
          <w:color w:val="000000" w:themeColor="text1"/>
          <w:sz w:val="28"/>
          <w:szCs w:val="28"/>
        </w:rPr>
        <w:t>г</w:t>
      </w:r>
      <w:r w:rsidR="00E10D87">
        <w:rPr>
          <w:color w:val="000000" w:themeColor="text1"/>
          <w:sz w:val="28"/>
          <w:szCs w:val="28"/>
        </w:rPr>
        <w:t xml:space="preserve">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у объекта контроля возражений подлежат рассмотрению в порядке, анал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или поручени</w:t>
      </w:r>
      <w:r w:rsidRPr="00530AB3">
        <w:rPr>
          <w:color w:val="000000" w:themeColor="text1"/>
          <w:spacing w:val="-2"/>
          <w:sz w:val="28"/>
          <w:szCs w:val="28"/>
        </w:rPr>
        <w:t>я</w:t>
      </w:r>
      <w:r w:rsidRPr="00530AB3">
        <w:rPr>
          <w:color w:val="000000" w:themeColor="text1"/>
          <w:spacing w:val="-2"/>
          <w:sz w:val="28"/>
          <w:szCs w:val="28"/>
        </w:rPr>
        <w:t xml:space="preserve">ми </w:t>
      </w:r>
      <w:r w:rsidR="00110771">
        <w:rPr>
          <w:color w:val="000000" w:themeColor="text1"/>
          <w:spacing w:val="-2"/>
          <w:sz w:val="28"/>
          <w:szCs w:val="28"/>
        </w:rPr>
        <w:t>г</w:t>
      </w:r>
      <w:r w:rsidR="00E10D87">
        <w:rPr>
          <w:color w:val="000000" w:themeColor="text1"/>
          <w:spacing w:val="-2"/>
          <w:sz w:val="28"/>
          <w:szCs w:val="28"/>
        </w:rPr>
        <w:t xml:space="preserve">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110771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lastRenderedPageBreak/>
        <w:t xml:space="preserve">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</w:t>
      </w:r>
      <w:r w:rsidRPr="00001C2C">
        <w:rPr>
          <w:color w:val="000000" w:themeColor="text1"/>
          <w:sz w:val="28"/>
          <w:szCs w:val="28"/>
        </w:rPr>
        <w:t>б</w:t>
      </w:r>
      <w:r w:rsidRPr="00001C2C">
        <w:rPr>
          <w:color w:val="000000" w:themeColor="text1"/>
          <w:sz w:val="28"/>
          <w:szCs w:val="28"/>
        </w:rPr>
        <w:t>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</w:t>
      </w:r>
      <w:r w:rsidR="00530AB3">
        <w:rPr>
          <w:color w:val="000000" w:themeColor="text1"/>
          <w:sz w:val="28"/>
          <w:szCs w:val="28"/>
        </w:rPr>
        <w:t>и</w:t>
      </w:r>
      <w:r w:rsidR="00530AB3">
        <w:rPr>
          <w:color w:val="000000" w:themeColor="text1"/>
          <w:sz w:val="28"/>
          <w:szCs w:val="28"/>
        </w:rPr>
        <w:t>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</w:t>
      </w:r>
      <w:r w:rsidRPr="00001C2C">
        <w:rPr>
          <w:rFonts w:cs="Calibri"/>
          <w:color w:val="000000" w:themeColor="text1"/>
          <w:sz w:val="28"/>
          <w:szCs w:val="28"/>
        </w:rPr>
        <w:t>н</w:t>
      </w:r>
      <w:r w:rsidRPr="00001C2C">
        <w:rPr>
          <w:rFonts w:cs="Calibri"/>
          <w:color w:val="000000" w:themeColor="text1"/>
          <w:sz w:val="28"/>
          <w:szCs w:val="28"/>
        </w:rPr>
        <w:t>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заключения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и иные материалы обследования подлежат рассмо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110771">
        <w:rPr>
          <w:color w:val="000000" w:themeColor="text1"/>
          <w:sz w:val="28"/>
          <w:szCs w:val="28"/>
        </w:rPr>
        <w:t>г</w:t>
      </w:r>
      <w:r w:rsidR="003E1B7A">
        <w:rPr>
          <w:color w:val="000000" w:themeColor="text1"/>
          <w:sz w:val="28"/>
          <w:szCs w:val="28"/>
        </w:rPr>
        <w:t xml:space="preserve">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 наличии возражений по заключению объект контроля впр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ве представить письменные возражения на заключение в течение пяти раб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и иные материалы обследования в случае наличия у объекта контроля возражений подлежат рассмотрению в порядке, аналоги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 xml:space="preserve">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ставления, предписания, уведомления о применении бюджетных мер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>3 части 8 статьи 99 Федерального закона от 05.04.2013 № 44-ФЗ, указанные предписания выд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по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</w:t>
      </w:r>
      <w:r w:rsidRPr="00001C2C">
        <w:rPr>
          <w:color w:val="000000" w:themeColor="text1"/>
          <w:sz w:val="28"/>
          <w:szCs w:val="28"/>
        </w:rPr>
        <w:t>с</w:t>
      </w:r>
      <w:r w:rsidRPr="00001C2C">
        <w:rPr>
          <w:color w:val="000000" w:themeColor="text1"/>
          <w:sz w:val="28"/>
          <w:szCs w:val="28"/>
        </w:rPr>
        <w:t>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рассматр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осуществляют контроль за исполнением объектами контроля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ние, меры ответственности в соответствии с законодательством Российской Ф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Неисполнение предписания о возмещении ущерба, причиненн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го </w:t>
      </w:r>
      <w:r w:rsidR="00986E73">
        <w:rPr>
          <w:color w:val="000000" w:themeColor="text1"/>
          <w:sz w:val="28"/>
          <w:szCs w:val="28"/>
        </w:rPr>
        <w:t>Андреевскому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тельства Российской Федерации и иных нормативных правовых актов, рег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 xml:space="preserve">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</w:t>
      </w:r>
      <w:r w:rsidRPr="00001C2C">
        <w:rPr>
          <w:bCs/>
          <w:color w:val="000000" w:themeColor="text1"/>
          <w:sz w:val="28"/>
          <w:szCs w:val="28"/>
        </w:rPr>
        <w:t>ь</w:t>
      </w:r>
      <w:r w:rsidRPr="00001C2C">
        <w:rPr>
          <w:bCs/>
          <w:color w:val="000000" w:themeColor="text1"/>
          <w:sz w:val="28"/>
          <w:szCs w:val="28"/>
        </w:rPr>
        <w:t>ства Российской Федерации и иных нормативных правовых актов о ко</w:t>
      </w:r>
      <w:r w:rsidRPr="00001C2C">
        <w:rPr>
          <w:bCs/>
          <w:color w:val="000000" w:themeColor="text1"/>
          <w:sz w:val="28"/>
          <w:szCs w:val="28"/>
        </w:rPr>
        <w:t>н</w:t>
      </w:r>
      <w:r w:rsidRPr="00001C2C">
        <w:rPr>
          <w:bCs/>
          <w:color w:val="000000" w:themeColor="text1"/>
          <w:sz w:val="28"/>
          <w:szCs w:val="28"/>
        </w:rPr>
        <w:t>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986E73">
        <w:rPr>
          <w:color w:val="000000" w:themeColor="text1"/>
          <w:sz w:val="28"/>
          <w:szCs w:val="28"/>
        </w:rPr>
        <w:t>Андреевскому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</w:t>
      </w:r>
      <w:r w:rsidRPr="00001C2C">
        <w:rPr>
          <w:color w:val="000000" w:themeColor="text1"/>
          <w:sz w:val="28"/>
          <w:szCs w:val="28"/>
        </w:rPr>
        <w:t>р</w:t>
      </w:r>
      <w:r w:rsidRPr="00001C2C">
        <w:rPr>
          <w:color w:val="000000" w:themeColor="text1"/>
          <w:sz w:val="28"/>
          <w:szCs w:val="28"/>
        </w:rPr>
        <w:t xml:space="preserve">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</w:t>
      </w:r>
      <w:r w:rsidR="00530AB3">
        <w:rPr>
          <w:color w:val="000000" w:themeColor="text1"/>
          <w:sz w:val="28"/>
          <w:szCs w:val="28"/>
        </w:rPr>
        <w:t>а</w:t>
      </w:r>
      <w:r w:rsidR="00530AB3">
        <w:rPr>
          <w:color w:val="000000" w:themeColor="text1"/>
          <w:sz w:val="28"/>
          <w:szCs w:val="28"/>
        </w:rPr>
        <w:t>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</w:t>
      </w:r>
      <w:bookmarkStart w:id="5" w:name="_GoBack"/>
      <w:bookmarkEnd w:id="5"/>
      <w:r w:rsidRPr="00001C2C">
        <w:rPr>
          <w:color w:val="000000" w:themeColor="text1"/>
          <w:sz w:val="28"/>
          <w:szCs w:val="28"/>
        </w:rPr>
        <w:t>ных правонарушен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Формы и требования к содержанию представлений и предпис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ний, уведомлений о применении бюджетных мер принуждения, иных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 xml:space="preserve">ментов, 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294790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 xml:space="preserve">лаве Администрации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</w:t>
      </w:r>
      <w:r w:rsidRPr="00001C2C">
        <w:rPr>
          <w:color w:val="000000" w:themeColor="text1"/>
          <w:sz w:val="28"/>
          <w:szCs w:val="28"/>
        </w:rPr>
        <w:t>р</w:t>
      </w:r>
      <w:r w:rsidRPr="00001C2C">
        <w:rPr>
          <w:color w:val="000000" w:themeColor="text1"/>
          <w:sz w:val="28"/>
          <w:szCs w:val="28"/>
        </w:rPr>
        <w:t>ганов и органов местного самоуправления», а также в единой информационной с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стеме в сфере закупок в соответствии со статьей 4 Федерального зак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на от 05.04.2013 № 44-ФЗ размещается информация об осуществлении им вну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6.1. Объект контроля имеет право на досудебное (внесудебное) обж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6.2. Объект контроля вправе обжаловать действия (бездействия),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7E6264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>л</w:t>
      </w:r>
      <w:r w:rsidR="00FE69C0">
        <w:rPr>
          <w:color w:val="000000" w:themeColor="text1"/>
          <w:sz w:val="28"/>
          <w:szCs w:val="28"/>
        </w:rPr>
        <w:t>а</w:t>
      </w:r>
      <w:r w:rsidR="00FE69C0">
        <w:rPr>
          <w:color w:val="000000" w:themeColor="text1"/>
          <w:sz w:val="28"/>
          <w:szCs w:val="28"/>
        </w:rPr>
        <w:t xml:space="preserve">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EB05BA">
      <w:footerReference w:type="even" r:id="rId7"/>
      <w:footerReference w:type="default" r:id="rId8"/>
      <w:pgSz w:w="11907" w:h="16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D7" w:rsidRDefault="005F36D7">
      <w:r>
        <w:separator/>
      </w:r>
    </w:p>
  </w:endnote>
  <w:endnote w:type="continuationSeparator" w:id="0">
    <w:p w:rsidR="005F36D7" w:rsidRDefault="005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F" w:rsidRDefault="001749A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9AF" w:rsidRDefault="001749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F" w:rsidRDefault="001749A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E73">
      <w:rPr>
        <w:rStyle w:val="a7"/>
        <w:noProof/>
      </w:rPr>
      <w:t>12</w:t>
    </w:r>
    <w:r>
      <w:rPr>
        <w:rStyle w:val="a7"/>
      </w:rPr>
      <w:fldChar w:fldCharType="end"/>
    </w:r>
  </w:p>
  <w:p w:rsidR="001749AF" w:rsidRPr="00D56766" w:rsidRDefault="001749A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D7" w:rsidRDefault="005F36D7">
      <w:r>
        <w:separator/>
      </w:r>
    </w:p>
  </w:footnote>
  <w:footnote w:type="continuationSeparator" w:id="0">
    <w:p w:rsidR="005F36D7" w:rsidRDefault="005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49AF"/>
    <w:rsid w:val="001A58F6"/>
    <w:rsid w:val="001B2D1C"/>
    <w:rsid w:val="001B6190"/>
    <w:rsid w:val="001C1D98"/>
    <w:rsid w:val="001D2690"/>
    <w:rsid w:val="001F4BE3"/>
    <w:rsid w:val="001F6D02"/>
    <w:rsid w:val="0024064D"/>
    <w:rsid w:val="002504E8"/>
    <w:rsid w:val="00254382"/>
    <w:rsid w:val="0027031E"/>
    <w:rsid w:val="0028703B"/>
    <w:rsid w:val="0029479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6D7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E6264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86E73"/>
    <w:rsid w:val="00996D9E"/>
    <w:rsid w:val="00A061D7"/>
    <w:rsid w:val="00A17A61"/>
    <w:rsid w:val="00A30E81"/>
    <w:rsid w:val="00A34804"/>
    <w:rsid w:val="00A67B50"/>
    <w:rsid w:val="00A8624B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731BB"/>
    <w:rsid w:val="00CA08F6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777</cp:lastModifiedBy>
  <cp:revision>2</cp:revision>
  <cp:lastPrinted>2018-04-09T09:34:00Z</cp:lastPrinted>
  <dcterms:created xsi:type="dcterms:W3CDTF">2018-04-11T11:57:00Z</dcterms:created>
  <dcterms:modified xsi:type="dcterms:W3CDTF">2018-04-11T11:57:00Z</dcterms:modified>
</cp:coreProperties>
</file>